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Uchwała Nr </w:t>
      </w:r>
      <w:r w:rsidR="009A297C">
        <w:rPr>
          <w:rFonts w:ascii="Times New Roman" w:hAnsi="Times New Roman"/>
          <w:b/>
          <w:sz w:val="24"/>
        </w:rPr>
        <w:t>XXVIII/382</w:t>
      </w:r>
      <w:r>
        <w:rPr>
          <w:rFonts w:ascii="Times New Roman" w:hAnsi="Times New Roman"/>
          <w:b/>
          <w:sz w:val="24"/>
        </w:rPr>
        <w:t>/13</w:t>
      </w: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Rady Gminy Bobrowniki </w:t>
      </w: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dnia </w:t>
      </w:r>
      <w:r w:rsidR="000010BF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9 maja 2013 r.</w:t>
      </w:r>
    </w:p>
    <w:p w:rsidR="0045060B" w:rsidRDefault="0045060B" w:rsidP="0045060B">
      <w:pPr>
        <w:pStyle w:val="Bezodstpw"/>
        <w:jc w:val="center"/>
        <w:rPr>
          <w:rFonts w:ascii="Times New Roman" w:hAnsi="Times New Roman"/>
          <w:sz w:val="24"/>
        </w:rPr>
      </w:pPr>
    </w:p>
    <w:p w:rsidR="0045060B" w:rsidRDefault="0045060B" w:rsidP="0045060B">
      <w:pPr>
        <w:pStyle w:val="Bezodstpw"/>
        <w:jc w:val="center"/>
        <w:rPr>
          <w:rFonts w:ascii="Times New Roman" w:hAnsi="Times New Roman"/>
          <w:sz w:val="24"/>
        </w:rPr>
      </w:pPr>
    </w:p>
    <w:p w:rsidR="0045060B" w:rsidRDefault="00FC26B1" w:rsidP="00FC26B1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</w:t>
      </w:r>
      <w:r w:rsidR="0045060B">
        <w:rPr>
          <w:rFonts w:ascii="Times New Roman" w:hAnsi="Times New Roman"/>
          <w:b/>
          <w:sz w:val="24"/>
        </w:rPr>
        <w:t xml:space="preserve"> wyrażenia zgody na  nabycie nieruchomości w postaci działek o numerach ewidencyjnych 1044/5, 1044/6 </w:t>
      </w:r>
      <w:r>
        <w:rPr>
          <w:rFonts w:ascii="Times New Roman" w:hAnsi="Times New Roman"/>
          <w:b/>
          <w:sz w:val="24"/>
        </w:rPr>
        <w:t>o łącznej powierzchni 0,0047 ha</w:t>
      </w:r>
    </w:p>
    <w:p w:rsidR="0045060B" w:rsidRDefault="0045060B" w:rsidP="0045060B">
      <w:pPr>
        <w:pStyle w:val="Bezodstpw"/>
        <w:rPr>
          <w:rFonts w:ascii="Times New Roman" w:hAnsi="Times New Roman"/>
          <w:b/>
          <w:sz w:val="24"/>
        </w:rPr>
      </w:pPr>
    </w:p>
    <w:p w:rsidR="0045060B" w:rsidRDefault="0045060B" w:rsidP="0045060B">
      <w:pPr>
        <w:pStyle w:val="Bezodstpw"/>
        <w:rPr>
          <w:rFonts w:ascii="Times New Roman" w:hAnsi="Times New Roman"/>
          <w:b/>
          <w:sz w:val="24"/>
        </w:rPr>
      </w:pPr>
    </w:p>
    <w:p w:rsidR="0045060B" w:rsidRDefault="0045060B" w:rsidP="00FC26B1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Na podstawie art. 18  ust. 2 </w:t>
      </w:r>
      <w:proofErr w:type="spellStart"/>
      <w:r>
        <w:rPr>
          <w:sz w:val="24"/>
          <w:szCs w:val="22"/>
        </w:rPr>
        <w:t>pkt</w:t>
      </w:r>
      <w:proofErr w:type="spellEnd"/>
      <w:r>
        <w:rPr>
          <w:sz w:val="24"/>
          <w:szCs w:val="22"/>
        </w:rPr>
        <w:t xml:space="preserve">  9 lit. a) ustawy z dnia 8 marca 1990 r. o samorządzie gminnym (</w:t>
      </w:r>
      <w:proofErr w:type="spellStart"/>
      <w:r>
        <w:rPr>
          <w:sz w:val="24"/>
          <w:szCs w:val="22"/>
        </w:rPr>
        <w:t>t.j</w:t>
      </w:r>
      <w:proofErr w:type="spellEnd"/>
      <w:r>
        <w:rPr>
          <w:sz w:val="24"/>
          <w:szCs w:val="22"/>
        </w:rPr>
        <w:t xml:space="preserve">. Dz. U. 2001 r. Nr 142, poz. 1591 z </w:t>
      </w:r>
      <w:proofErr w:type="spellStart"/>
      <w:r>
        <w:rPr>
          <w:sz w:val="24"/>
          <w:szCs w:val="22"/>
        </w:rPr>
        <w:t>późn</w:t>
      </w:r>
      <w:proofErr w:type="spellEnd"/>
      <w:r>
        <w:rPr>
          <w:sz w:val="24"/>
          <w:szCs w:val="22"/>
        </w:rPr>
        <w:t xml:space="preserve">. zm.) </w:t>
      </w:r>
    </w:p>
    <w:p w:rsidR="0045060B" w:rsidRDefault="0045060B" w:rsidP="0045060B">
      <w:pPr>
        <w:ind w:firstLine="708"/>
        <w:rPr>
          <w:sz w:val="24"/>
          <w:szCs w:val="22"/>
        </w:rPr>
      </w:pPr>
    </w:p>
    <w:p w:rsidR="00811E8C" w:rsidRDefault="00811E8C" w:rsidP="0045060B">
      <w:pPr>
        <w:ind w:firstLine="708"/>
        <w:rPr>
          <w:sz w:val="24"/>
          <w:szCs w:val="22"/>
        </w:rPr>
      </w:pPr>
    </w:p>
    <w:p w:rsidR="0045060B" w:rsidRDefault="0045060B" w:rsidP="0045060B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Rada Gminy Bobrowniki</w:t>
      </w:r>
    </w:p>
    <w:p w:rsidR="0045060B" w:rsidRDefault="0045060B" w:rsidP="0045060B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uchwala:</w:t>
      </w:r>
    </w:p>
    <w:p w:rsidR="0045060B" w:rsidRDefault="0045060B" w:rsidP="0045060B">
      <w:pPr>
        <w:jc w:val="center"/>
        <w:rPr>
          <w:b/>
          <w:sz w:val="24"/>
          <w:szCs w:val="22"/>
        </w:rPr>
      </w:pPr>
    </w:p>
    <w:p w:rsidR="00811E8C" w:rsidRDefault="00811E8C" w:rsidP="0045060B">
      <w:pPr>
        <w:jc w:val="center"/>
        <w:rPr>
          <w:b/>
          <w:sz w:val="24"/>
          <w:szCs w:val="22"/>
        </w:rPr>
      </w:pPr>
    </w:p>
    <w:p w:rsidR="0045060B" w:rsidRDefault="0045060B" w:rsidP="0045060B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§ 1</w:t>
      </w:r>
    </w:p>
    <w:p w:rsidR="0045060B" w:rsidRDefault="0045060B" w:rsidP="0045060B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Wyrazić  zgodę na  nabycie nieruchomości w postaci działek o numerach ewidencyjnych 1044/5, 1044/6, o łącznej  powierzchni 0,0047 ha, karta mapy 3, położonej w Bobrownikach, dla której Sąd Rejonowy w Będzinie Wydział V Ksiąg Wieczystych prowadzi  księgę wieczystą nr KA1B/00017671/9. </w:t>
      </w:r>
    </w:p>
    <w:p w:rsidR="0045060B" w:rsidRDefault="0045060B" w:rsidP="0045060B">
      <w:pPr>
        <w:pStyle w:val="Bezodstpw"/>
        <w:rPr>
          <w:rFonts w:ascii="Times New Roman" w:hAnsi="Times New Roman"/>
          <w:sz w:val="24"/>
          <w:szCs w:val="24"/>
        </w:rPr>
      </w:pP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Wykonanie uchwały powierza się Wójtowi Gminy.</w:t>
      </w: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</w:p>
    <w:p w:rsidR="0045060B" w:rsidRDefault="0045060B" w:rsidP="0045060B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Uchwała wchodzi w życie z dniem podjęcia.</w:t>
      </w: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0010BF" w:rsidRDefault="000010BF" w:rsidP="0045060B">
      <w:pPr>
        <w:pStyle w:val="Bezodstpw"/>
        <w:rPr>
          <w:rFonts w:ascii="Times New Roman" w:hAnsi="Times New Roman"/>
          <w:sz w:val="24"/>
        </w:rPr>
      </w:pPr>
    </w:p>
    <w:p w:rsidR="0045060B" w:rsidRDefault="0045060B" w:rsidP="0045060B">
      <w:pPr>
        <w:pStyle w:val="Bezodstpw"/>
        <w:rPr>
          <w:rFonts w:ascii="Times New Roman" w:hAnsi="Times New Roman"/>
          <w:sz w:val="24"/>
        </w:rPr>
      </w:pPr>
    </w:p>
    <w:p w:rsidR="0045060B" w:rsidRDefault="0045060B" w:rsidP="0045060B">
      <w:pPr>
        <w:jc w:val="center"/>
        <w:rPr>
          <w:sz w:val="24"/>
          <w:szCs w:val="22"/>
        </w:rPr>
      </w:pPr>
    </w:p>
    <w:p w:rsidR="0045060B" w:rsidRDefault="0045060B" w:rsidP="0045060B">
      <w:pPr>
        <w:pStyle w:val="Bezodstpw"/>
        <w:rPr>
          <w:rFonts w:ascii="Times New Roman" w:hAnsi="Times New Roman"/>
          <w:b/>
          <w:sz w:val="24"/>
        </w:rPr>
      </w:pPr>
    </w:p>
    <w:p w:rsidR="0045060B" w:rsidRDefault="0045060B" w:rsidP="0045060B"/>
    <w:p w:rsidR="00D945F3" w:rsidRPr="001B4D7D" w:rsidRDefault="00D945F3" w:rsidP="001B4D7D"/>
    <w:sectPr w:rsidR="00D945F3" w:rsidRPr="001B4D7D" w:rsidSect="00D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D7D"/>
    <w:rsid w:val="000010BF"/>
    <w:rsid w:val="00023BC7"/>
    <w:rsid w:val="000B4FF2"/>
    <w:rsid w:val="0018786D"/>
    <w:rsid w:val="001B4D7D"/>
    <w:rsid w:val="001D6196"/>
    <w:rsid w:val="002A063A"/>
    <w:rsid w:val="00430BA8"/>
    <w:rsid w:val="0045060B"/>
    <w:rsid w:val="005725FB"/>
    <w:rsid w:val="00811E8C"/>
    <w:rsid w:val="009A297C"/>
    <w:rsid w:val="00AE35A1"/>
    <w:rsid w:val="00AE6294"/>
    <w:rsid w:val="00D945F3"/>
    <w:rsid w:val="00F10104"/>
    <w:rsid w:val="00FC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6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2013-05-13T10:17:00Z</cp:lastPrinted>
  <dcterms:created xsi:type="dcterms:W3CDTF">2013-05-13T10:18:00Z</dcterms:created>
  <dcterms:modified xsi:type="dcterms:W3CDTF">2013-05-13T10:18:00Z</dcterms:modified>
</cp:coreProperties>
</file>